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583" t="-394" r="-583" b="-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Свердловской области</w:t>
      </w:r>
    </w:p>
    <w:p>
      <w:pPr>
        <w:pStyle w:val="Normal"/>
        <w:spacing w:lineRule="auto" w:line="2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32"/>
          <w:szCs w:val="32"/>
        </w:rPr>
      </w:pPr>
      <w:r>
        <w:rPr>
          <w:rFonts w:ascii="Liberation Serif" w:hAnsi="Liberation Serif"/>
          <w:b/>
          <w:bCs/>
          <w:sz w:val="32"/>
          <w:szCs w:val="32"/>
        </w:rPr>
        <w:t>П О С Т А Н О В Л Е Н И Е</w:t>
      </w:r>
    </w:p>
    <w:tbl>
      <w:tblPr>
        <w:tblW w:w="9750" w:type="dxa"/>
        <w:jc w:val="start"/>
        <w:tblInd w:w="-9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750"/>
      </w:tblGrid>
      <w:tr>
        <w:trPr>
          <w:trHeight w:val="630" w:hRule="atLeast"/>
        </w:trPr>
        <w:tc>
          <w:tcPr>
            <w:tcW w:w="9750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160"/>
              <w:ind w:hanging="0" w:start="-113" w:end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 27.02.2026                                              п.г.т. Тугулым                                                        № </w:t>
            </w: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</w:tr>
    </w:tbl>
    <w:p>
      <w:pPr>
        <w:pStyle w:val="Normal"/>
        <w:spacing w:lineRule="auto" w:line="240" w:before="0" w:after="0"/>
        <w:ind w:hanging="0" w:start="0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О снятии Пашкова Сергея Анатольевича</w:t>
      </w:r>
    </w:p>
    <w:p>
      <w:pPr>
        <w:pStyle w:val="Normal"/>
        <w:widowControl/>
        <w:bidi w:val="0"/>
        <w:spacing w:lineRule="auto" w:line="240" w:before="0" w:after="0"/>
        <w:ind w:hanging="0" w:start="0" w:end="0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 xml:space="preserve">с учета в качестве нуждающегося в жилых помещениях </w:t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>Руководствуясь пунктом 2 части 1 статьи 56 Жилищного кодекса Российской Федерации, в соответствии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>с Федеральным законом от 6 октября 2003 года № 131-ФЗ «Об общих принципах местного самоуправления в Российской Федерации», Законами Свердловской области от 22 июля 2005 г</w:t>
      </w: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>ода</w:t>
      </w: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 xml:space="preserve"> № 96-ОЗ «О признании граждан малоимущими в целях предоставления им по договорам социального найма жилых помещений муниципального жилищного фонда на территории Свердловской области», от 22 июля 2005 г</w:t>
      </w: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>ода</w:t>
      </w: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 xml:space="preserve"> № 97-ОЗ «Об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области», Устав</w:t>
      </w: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>ом</w:t>
      </w: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 xml:space="preserve"> Тугулымского муниципального округа, административным регламентом предоставлени</w:t>
      </w: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>я</w:t>
      </w: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 xml:space="preserve"> муниципальной услуги «Принятие на учет граждан в качестве нуждающихся в жилых помещениях» на территории Тугулымского городского округа», </w:t>
      </w: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>утвержденным</w:t>
      </w: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 xml:space="preserve"> постановлением администрации Тугулымского городского округа от 02.</w:t>
      </w: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>05.</w:t>
      </w: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>2023 № 158, постановлением администрации Тугулымского городского округа от 17.</w:t>
      </w: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>10.</w:t>
      </w: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 xml:space="preserve">2011 № 270 «Об утверждении учетной нормы площади жилого помещения  нормы предоставления площади жилого помещения, действующих на территории Тугулымского городского округа», на </w:t>
      </w:r>
      <w:r>
        <w:rPr>
          <w:rFonts w:eastAsia="Times New Roman" w:cs="Times New Roman" w:ascii="Liberation Serif" w:hAnsi="Liberation Serif"/>
          <w:bCs/>
          <w:color w:themeColor="text1" w:val="000000"/>
          <w:sz w:val="24"/>
          <w:szCs w:val="24"/>
          <w:lang w:eastAsia="ru-RU"/>
        </w:rPr>
        <w:t>основании решения жилищно-бытовой комиссии при администрации Тугулымского муниципального округа от 27.</w:t>
      </w:r>
      <w:r>
        <w:rPr>
          <w:rFonts w:eastAsia="Times New Roman" w:cs="Times New Roman" w:ascii="Liberation Serif" w:hAnsi="Liberation Serif"/>
          <w:bCs/>
          <w:color w:themeColor="text1" w:val="000000"/>
          <w:sz w:val="24"/>
          <w:szCs w:val="24"/>
          <w:lang w:eastAsia="ru-RU"/>
        </w:rPr>
        <w:t>02.</w:t>
      </w:r>
      <w:r>
        <w:rPr>
          <w:rFonts w:eastAsia="Times New Roman" w:cs="Times New Roman" w:ascii="Liberation Serif" w:hAnsi="Liberation Serif"/>
          <w:bCs/>
          <w:color w:themeColor="text1" w:val="000000"/>
          <w:sz w:val="24"/>
          <w:szCs w:val="24"/>
          <w:lang w:eastAsia="ru-RU"/>
        </w:rPr>
        <w:t>2026 (протокол № 1 от 27.</w:t>
      </w:r>
      <w:r>
        <w:rPr>
          <w:rFonts w:eastAsia="Times New Roman" w:cs="Times New Roman" w:ascii="Liberation Serif" w:hAnsi="Liberation Serif"/>
          <w:bCs/>
          <w:color w:themeColor="text1" w:val="000000"/>
          <w:sz w:val="24"/>
          <w:szCs w:val="24"/>
          <w:lang w:eastAsia="ru-RU"/>
        </w:rPr>
        <w:t>02.</w:t>
      </w:r>
      <w:r>
        <w:rPr>
          <w:rFonts w:eastAsia="Times New Roman" w:cs="Times New Roman" w:ascii="Liberation Serif" w:hAnsi="Liberation Serif"/>
          <w:bCs/>
          <w:color w:themeColor="text1" w:val="000000"/>
          <w:sz w:val="24"/>
          <w:szCs w:val="24"/>
          <w:lang w:eastAsia="ru-RU"/>
        </w:rPr>
        <w:t xml:space="preserve">2026), </w:t>
      </w:r>
      <w:r>
        <w:rPr>
          <w:rFonts w:eastAsia="Times New Roman" w:cs="Times New Roman" w:ascii="Liberation Serif" w:hAnsi="Liberation Serif"/>
          <w:color w:themeColor="text1" w:val="000000"/>
          <w:sz w:val="24"/>
          <w:szCs w:val="24"/>
          <w:lang w:eastAsia="ru-RU"/>
        </w:rPr>
        <w:t xml:space="preserve">администрация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Тугулымского муниципального округа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ПОСТАНОВЛЯЕТ: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708"/>
        <w:jc w:val="both"/>
        <w:outlineLvl w:val="0"/>
        <w:rPr/>
      </w:pP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1.   Снять Пашкова Сергея Анатольевича с учета в качестве нуждающегося в жилых помещениях в связи с </w:t>
      </w:r>
      <w:r>
        <w:rPr>
          <w:rFonts w:eastAsia="Times New Roman" w:cs="Times New Roman" w:ascii="Liberation Serif" w:hAnsi="Liberation Serif"/>
          <w:color w:val="000000"/>
          <w:sz w:val="24"/>
          <w:szCs w:val="24"/>
          <w:shd w:fill="FFFFFF" w:val="clear"/>
          <w:lang w:eastAsia="ru-RU"/>
        </w:rPr>
        <w:t xml:space="preserve">утратой </w:t>
      </w:r>
      <w:r>
        <w:rPr>
          <w:rFonts w:eastAsia="Times New Roman" w:cs="Times New Roman" w:ascii="Liberation Serif" w:hAnsi="Liberation Serif"/>
          <w:sz w:val="24"/>
          <w:szCs w:val="24"/>
          <w:shd w:fill="FFFFFF" w:val="clear"/>
          <w:lang w:eastAsia="ru-RU"/>
        </w:rPr>
        <w:t> </w:t>
      </w:r>
      <w:r>
        <w:fldChar w:fldCharType="begin"/>
      </w:r>
      <w:r>
        <w:rPr>
          <w:rStyle w:val="Style9"/>
          <w:rFonts w:eastAsia="Times New Roman" w:cs="Times New Roman" w:ascii="Liberation Serif" w:hAnsi="Liberation Serif"/>
          <w:sz w:val="24"/>
          <w:szCs w:val="24"/>
          <w:shd w:fill="FFFFFF" w:val="clear"/>
          <w:lang w:eastAsia="ru-RU"/>
        </w:rPr>
        <w:instrText xml:space="preserve"> HYPERLINK "https://www.consultant.ru/document/cons_doc_LAW_191111/" \l "dst100016"</w:instrText>
      </w:r>
      <w:r>
        <w:rPr>
          <w:rStyle w:val="Style9"/>
          <w:rFonts w:eastAsia="Times New Roman" w:cs="Times New Roman" w:ascii="Liberation Serif" w:hAnsi="Liberation Serif"/>
          <w:sz w:val="24"/>
          <w:szCs w:val="24"/>
          <w:shd w:fill="FFFFFF" w:val="clear"/>
          <w:lang w:eastAsia="ru-RU"/>
        </w:rPr>
        <w:fldChar w:fldCharType="separate"/>
      </w:r>
      <w:r>
        <w:rPr>
          <w:rStyle w:val="Style9"/>
          <w:rFonts w:eastAsia="Times New Roman" w:cs="Times New Roman" w:ascii="Liberation Serif" w:hAnsi="Liberation Serif"/>
          <w:sz w:val="24"/>
          <w:szCs w:val="24"/>
          <w:shd w:fill="FFFFFF" w:val="clear"/>
          <w:lang w:eastAsia="ru-RU"/>
        </w:rPr>
        <w:t>оснований</w:t>
      </w:r>
      <w:r>
        <w:rPr>
          <w:rStyle w:val="Style9"/>
          <w:rFonts w:eastAsia="Times New Roman" w:cs="Times New Roman" w:ascii="Liberation Serif" w:hAnsi="Liberation Serif"/>
          <w:sz w:val="24"/>
          <w:szCs w:val="24"/>
          <w:shd w:fill="FFFFFF" w:val="clear"/>
          <w:lang w:eastAsia="ru-RU"/>
        </w:rPr>
        <w:fldChar w:fldCharType="end"/>
      </w:r>
      <w:r>
        <w:rPr>
          <w:rFonts w:eastAsia="Times New Roman" w:cs="Times New Roman" w:ascii="Liberation Serif" w:hAnsi="Liberation Serif"/>
          <w:sz w:val="24"/>
          <w:szCs w:val="24"/>
          <w:shd w:fill="FFFFFF" w:val="clear"/>
          <w:lang w:eastAsia="ru-RU"/>
        </w:rPr>
        <w:t>,</w:t>
      </w:r>
      <w:r>
        <w:rPr>
          <w:rFonts w:eastAsia="Times New Roman" w:cs="Times New Roman" w:ascii="Liberation Serif" w:hAnsi="Liberation Serif"/>
          <w:color w:val="000000"/>
          <w:sz w:val="24"/>
          <w:szCs w:val="24"/>
          <w:shd w:fill="FFFFFF" w:val="clear"/>
          <w:lang w:eastAsia="ru-RU"/>
        </w:rPr>
        <w:t xml:space="preserve"> дающих ему право на получение жилого помещения по договору социального найма (зарегистрировано право собственности на основании </w:t>
      </w:r>
      <w:r>
        <w:rPr>
          <w:rFonts w:eastAsia="Times New Roman" w:cs="Times New Roman" w:ascii="Liberation Serif" w:hAnsi="Liberation Serif"/>
          <w:color w:val="000000"/>
          <w:sz w:val="24"/>
          <w:szCs w:val="24"/>
          <w:shd w:fill="FFFFFF" w:val="clear"/>
          <w:lang w:eastAsia="ru-RU"/>
        </w:rPr>
        <w:t>р</w:t>
      </w:r>
      <w:r>
        <w:rPr>
          <w:rFonts w:eastAsia="Times New Roman" w:cs="Times New Roman" w:ascii="Liberation Serif" w:hAnsi="Liberation Serif"/>
          <w:color w:val="000000"/>
          <w:sz w:val="24"/>
          <w:szCs w:val="24"/>
          <w:shd w:fill="FFFFFF" w:val="clear"/>
          <w:lang w:eastAsia="ru-RU"/>
        </w:rPr>
        <w:t>ешения суда, учетная норма выше установленной в Тугулымском МО).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708"/>
        <w:jc w:val="both"/>
        <w:outlineLvl w:val="0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2.     Настоящее постановление вступает в силу после его подписания.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firstLine="708"/>
        <w:jc w:val="both"/>
        <w:outlineLvl w:val="0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3.    Контроль исполнения настоящего постановления возложить на заместителя главы Тугулымского муниципального округа Калунину М.О.</w:t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Глава 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Тугулымского муниципального округа                                                                   А.Н. Поздеев                                            </w:t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350" w:right="850" w:gutter="0" w:header="0" w:top="567" w:footer="708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ижний колонтитул Знак"/>
    <w:basedOn w:val="DefaultParagraphFont"/>
    <w:qFormat/>
    <w:rsid w:val="00ba247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ba247f"/>
    <w:rPr/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957f11"/>
    <w:rPr>
      <w:rFonts w:ascii="Segoe UI" w:hAnsi="Segoe UI" w:cs="Segoe UI"/>
      <w:sz w:val="18"/>
      <w:szCs w:val="18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Style18">
    <w:name w:val="Колонтитулы"/>
    <w:basedOn w:val="Normal"/>
    <w:qFormat/>
    <w:pPr/>
    <w:rPr/>
  </w:style>
  <w:style w:type="paragraph" w:styleId="Footer">
    <w:name w:val="footer"/>
    <w:basedOn w:val="Normal"/>
    <w:link w:val="Style14"/>
    <w:rsid w:val="00ba247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957f11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19">
    <w:name w:val="Содержимое врезки"/>
    <w:basedOn w:val="Normal"/>
    <w:qFormat/>
    <w:pPr/>
    <w:rPr/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LibreOffice/25.8.4.2$Linux_X86_64 LibreOffice_project/290daaa01b999472f0c7a3890eb6a550fd74c6df</Application>
  <AppVersion>15.0000</AppVersion>
  <Pages>1</Pages>
  <Words>285</Words>
  <Characters>1929</Characters>
  <CharactersWithSpaces>2424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2026-02-26T08:06:00Z</dcterms:created>
  <dc:creator>Михальянц Елена Вячеславовна</dc:creator>
  <dc:description/>
  <dc:language>ru-RU</dc:language>
  <cp:lastModifiedBy/>
  <cp:lastPrinted>2025-04-28T06:51:00Z</cp:lastPrinted>
  <dcterms:modified xsi:type="dcterms:W3CDTF">2026-02-27T13:59:07Z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